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AA" w:rsidRPr="00F43587" w:rsidRDefault="00732CAA" w:rsidP="00732CAA">
      <w:pPr>
        <w:pBdr>
          <w:top w:val="double" w:sz="6" w:space="5" w:color="DDDDDD"/>
        </w:pBdr>
        <w:shd w:val="clear" w:color="auto" w:fill="FFFFFF"/>
        <w:spacing w:after="43" w:line="288" w:lineRule="atLeast"/>
        <w:outlineLvl w:val="0"/>
        <w:rPr>
          <w:rFonts w:ascii="Arial" w:eastAsia="Times New Roman" w:hAnsi="Arial" w:cs="Arial"/>
          <w:b/>
          <w:bCs/>
          <w:spacing w:val="-21"/>
          <w:kern w:val="36"/>
          <w:sz w:val="32"/>
          <w:szCs w:val="32"/>
        </w:rPr>
      </w:pPr>
      <w:proofErr w:type="spellStart"/>
      <w:r w:rsidRPr="00732CAA">
        <w:rPr>
          <w:rFonts w:ascii="Arial" w:eastAsia="Times New Roman" w:hAnsi="Arial" w:cs="Arial"/>
          <w:b/>
          <w:bCs/>
          <w:spacing w:val="-21"/>
          <w:kern w:val="36"/>
          <w:sz w:val="32"/>
          <w:szCs w:val="32"/>
        </w:rPr>
        <w:t>Batine</w:t>
      </w:r>
      <w:proofErr w:type="spellEnd"/>
      <w:r w:rsidRPr="00732CAA">
        <w:rPr>
          <w:rFonts w:ascii="Arial" w:eastAsia="Times New Roman" w:hAnsi="Arial" w:cs="Arial"/>
          <w:b/>
          <w:bCs/>
          <w:spacing w:val="-21"/>
          <w:kern w:val="36"/>
          <w:sz w:val="32"/>
          <w:szCs w:val="32"/>
        </w:rPr>
        <w:t xml:space="preserve"> </w:t>
      </w:r>
      <w:proofErr w:type="spellStart"/>
      <w:r w:rsidRPr="00732CAA">
        <w:rPr>
          <w:rFonts w:ascii="Arial" w:eastAsia="Times New Roman" w:hAnsi="Arial" w:cs="Arial"/>
          <w:b/>
          <w:bCs/>
          <w:spacing w:val="-21"/>
          <w:kern w:val="36"/>
          <w:sz w:val="32"/>
          <w:szCs w:val="32"/>
        </w:rPr>
        <w:t>umanjuju</w:t>
      </w:r>
      <w:proofErr w:type="spellEnd"/>
      <w:r w:rsidRPr="00732CAA">
        <w:rPr>
          <w:rFonts w:ascii="Arial" w:eastAsia="Times New Roman" w:hAnsi="Arial" w:cs="Arial"/>
          <w:b/>
          <w:bCs/>
          <w:spacing w:val="-21"/>
          <w:kern w:val="36"/>
          <w:sz w:val="32"/>
          <w:szCs w:val="32"/>
        </w:rPr>
        <w:t xml:space="preserve"> </w:t>
      </w:r>
      <w:proofErr w:type="spellStart"/>
      <w:r w:rsidRPr="00732CAA">
        <w:rPr>
          <w:rFonts w:ascii="Arial" w:eastAsia="Times New Roman" w:hAnsi="Arial" w:cs="Arial"/>
          <w:b/>
          <w:bCs/>
          <w:spacing w:val="-21"/>
          <w:kern w:val="36"/>
          <w:sz w:val="32"/>
          <w:szCs w:val="32"/>
        </w:rPr>
        <w:t>sposobnost</w:t>
      </w:r>
      <w:proofErr w:type="spellEnd"/>
      <w:r w:rsidRPr="00732CAA">
        <w:rPr>
          <w:rFonts w:ascii="Arial" w:eastAsia="Times New Roman" w:hAnsi="Arial" w:cs="Arial"/>
          <w:b/>
          <w:bCs/>
          <w:spacing w:val="-21"/>
          <w:kern w:val="36"/>
          <w:sz w:val="32"/>
          <w:szCs w:val="32"/>
        </w:rPr>
        <w:t xml:space="preserve"> </w:t>
      </w:r>
      <w:proofErr w:type="spellStart"/>
      <w:r w:rsidRPr="00732CAA">
        <w:rPr>
          <w:rFonts w:ascii="Arial" w:eastAsia="Times New Roman" w:hAnsi="Arial" w:cs="Arial"/>
          <w:b/>
          <w:bCs/>
          <w:spacing w:val="-21"/>
          <w:kern w:val="36"/>
          <w:sz w:val="32"/>
          <w:szCs w:val="32"/>
        </w:rPr>
        <w:t>učenja</w:t>
      </w:r>
      <w:proofErr w:type="spellEnd"/>
    </w:p>
    <w:p w:rsidR="00732CAA" w:rsidRDefault="00732CAA" w:rsidP="00732CAA">
      <w:pPr>
        <w:shd w:val="clear" w:color="auto" w:fill="FFFFFF"/>
        <w:spacing w:after="260" w:line="361" w:lineRule="atLeast"/>
        <w:rPr>
          <w:rFonts w:ascii="Arial" w:eastAsia="Times New Roman" w:hAnsi="Arial" w:cs="Arial"/>
          <w:color w:val="333333"/>
          <w:sz w:val="26"/>
          <w:szCs w:val="26"/>
        </w:rPr>
      </w:pPr>
    </w:p>
    <w:p w:rsidR="00732CAA" w:rsidRDefault="00732CAA" w:rsidP="00732CAA">
      <w:pPr>
        <w:shd w:val="clear" w:color="auto" w:fill="FFFFFF"/>
        <w:spacing w:after="260" w:line="361" w:lineRule="atLeast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>
            <wp:extent cx="4766706" cy="3170711"/>
            <wp:effectExtent l="19050" t="0" r="0" b="0"/>
            <wp:docPr id="3" name="Slika 5" descr="ba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06" cy="31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AA" w:rsidRPr="00F43587" w:rsidRDefault="00732CAA" w:rsidP="00732CAA">
      <w:pPr>
        <w:shd w:val="clear" w:color="auto" w:fill="FFFFFF"/>
        <w:spacing w:after="260" w:line="361" w:lineRule="atLeast"/>
        <w:rPr>
          <w:rFonts w:ascii="Arial" w:eastAsia="Times New Roman" w:hAnsi="Arial" w:cs="Arial"/>
          <w:color w:val="333333"/>
          <w:sz w:val="26"/>
          <w:szCs w:val="26"/>
        </w:rPr>
      </w:pPr>
    </w:p>
    <w:p w:rsidR="00732CAA" w:rsidRPr="00F43587" w:rsidRDefault="00732CAA" w:rsidP="00732CAA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se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rijetko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ili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nikako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fizički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kažnjavaju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bolje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prolaze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nekim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testovima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inteligencije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od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čiji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roditelji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uvjereni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da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je ‘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batina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izrasla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iz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raja’.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Razlog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možda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taj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što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roditelji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ne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tuku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više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vremena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provode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u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razgovoru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s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njima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>,</w:t>
      </w:r>
      <w:r w:rsidRPr="00732CAA">
        <w:rPr>
          <w:rFonts w:ascii="Arial" w:eastAsia="Times New Roman" w:hAnsi="Arial" w:cs="Arial"/>
          <w:noProof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tvrde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znanstvenici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I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dok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neki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roditelji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smatraju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je to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gubljenje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vremena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istraživanja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pokazala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kako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verbalna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interakcija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između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roditelja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djeteta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pospješuje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kognitivne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sposobnosti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u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 w:rsidRPr="00732CAA">
        <w:rPr>
          <w:rFonts w:ascii="Arial" w:eastAsia="Times New Roman" w:hAnsi="Arial" w:cs="Arial"/>
          <w:noProof/>
          <w:color w:val="333333"/>
          <w:sz w:val="26"/>
          <w:szCs w:val="26"/>
        </w:rPr>
        <w:t xml:space="preserve"> </w:t>
      </w:r>
    </w:p>
    <w:p w:rsidR="00732CAA" w:rsidRPr="00F43587" w:rsidRDefault="00732CAA" w:rsidP="00732CAA">
      <w:pPr>
        <w:shd w:val="clear" w:color="auto" w:fill="FFFFFF"/>
        <w:spacing w:after="322" w:line="361" w:lineRule="atLeast"/>
        <w:jc w:val="center"/>
        <w:rPr>
          <w:rFonts w:ascii="Arial" w:eastAsia="Times New Roman" w:hAnsi="Arial" w:cs="Arial"/>
          <w:color w:val="333333"/>
          <w:sz w:val="26"/>
          <w:szCs w:val="26"/>
        </w:rPr>
      </w:pPr>
    </w:p>
    <w:p w:rsidR="00732CAA" w:rsidRPr="00F43587" w:rsidRDefault="00732CAA" w:rsidP="00732CAA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Znanstvenik</w:t>
      </w:r>
      <w:proofErr w:type="spellEnd"/>
      <w:r>
        <w:rPr>
          <w:rFonts w:ascii="Arial" w:eastAsia="Times New Roman" w:hAnsi="Arial" w:cs="Arial"/>
          <w:color w:val="333333"/>
          <w:sz w:val="26"/>
        </w:rPr>
        <w:t xml:space="preserve"> </w:t>
      </w:r>
      <w:r w:rsidRPr="00F43587">
        <w:rPr>
          <w:rFonts w:ascii="Arial" w:eastAsia="Times New Roman" w:hAnsi="Arial" w:cs="Arial"/>
          <w:b/>
          <w:bCs/>
          <w:color w:val="333333"/>
          <w:sz w:val="26"/>
        </w:rPr>
        <w:t>Murray Straus</w:t>
      </w:r>
      <w:r>
        <w:rPr>
          <w:rFonts w:ascii="Arial" w:eastAsia="Times New Roman" w:hAnsi="Arial" w:cs="Arial"/>
          <w:color w:val="333333"/>
          <w:sz w:val="26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Sveučilišta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u New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Hampshireu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proučavao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više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od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900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u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dobi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1-4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godine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Testirao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njihovu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kognitivnu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sposobnost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točnije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sposobnost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učenja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prepoznavanja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stvari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to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tijekom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1986.</w:t>
      </w:r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1990.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godine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U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obzir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uzeti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čimbenici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prisutnosti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oca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broja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u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obitelji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količine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vremena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kojeg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majka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provodi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s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djecom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etničke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pripadnosti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porođajne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težine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dobi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spola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Promatrana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interakcija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majki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ispitivane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o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primjeni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tjelesnog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kažnjavanja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</w:p>
    <w:p w:rsidR="00732CAA" w:rsidRPr="00F43587" w:rsidRDefault="00732CAA" w:rsidP="00732CAA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lastRenderedPageBreak/>
        <w:t>Nakon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obrade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podataka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znanstvenici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došli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do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znakovitih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spoznaja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: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Što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bilo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više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izloženo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tjelesnom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kažnjavanju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to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bili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niži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njegovi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rezultati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testu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priopćeno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je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Svjetskom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</w:t>
      </w:r>
      <w:r>
        <w:rPr>
          <w:rFonts w:ascii="Arial" w:eastAsia="Times New Roman" w:hAnsi="Arial" w:cs="Arial"/>
          <w:color w:val="333333"/>
          <w:sz w:val="26"/>
          <w:szCs w:val="26"/>
        </w:rPr>
        <w:t>ngresu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sociologije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u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Montrealu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Sposobnost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učenja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kod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čiji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roditelji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prestali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s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fizičkim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kažnjavanjem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rasle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Istovremeno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djeca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čiji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roditelji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uveli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fizičku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kaznu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počela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davati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slabije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rezultate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testu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732CAA" w:rsidRPr="00F43587" w:rsidRDefault="00732CAA" w:rsidP="00732CAA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Ove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spoznaje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se,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tvrdi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Straus, ne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mogu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interpretirati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na</w:t>
      </w:r>
      <w:proofErr w:type="spellEnd"/>
      <w:proofErr w:type="gram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način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batine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zaglupljuju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dijete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već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ukazuju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to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fizičko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kažnjavanje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stres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strah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uspo</w:t>
      </w:r>
      <w:r>
        <w:rPr>
          <w:rFonts w:ascii="Arial" w:eastAsia="Times New Roman" w:hAnsi="Arial" w:cs="Arial"/>
          <w:color w:val="333333"/>
          <w:sz w:val="26"/>
          <w:szCs w:val="26"/>
        </w:rPr>
        <w:t>ravaju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kognitivni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razvoj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djece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Tako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majke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umjesto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tjelesnog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kažnjavanja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koristile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razgovor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djetetu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pružale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više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stimulacije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</w:p>
    <w:p w:rsidR="00732CAA" w:rsidRDefault="00732CAA" w:rsidP="00732CAA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proofErr w:type="gram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Kada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bi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roditelji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znali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koliki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razmjeri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štete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koju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nanose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djetetu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fizičkim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kažnjavanjem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uvjeren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sam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da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bi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milijuni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njih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prestali</w:t>
      </w:r>
      <w:proofErr w:type="spellEnd"/>
      <w:r w:rsidRPr="00F43587">
        <w:rPr>
          <w:rFonts w:ascii="Arial" w:eastAsia="Times New Roman" w:hAnsi="Arial" w:cs="Arial"/>
          <w:color w:val="333333"/>
          <w:sz w:val="26"/>
          <w:szCs w:val="26"/>
        </w:rPr>
        <w:t xml:space="preserve"> s </w:t>
      </w:r>
      <w:proofErr w:type="spellStart"/>
      <w:r w:rsidRPr="00F43587">
        <w:rPr>
          <w:rFonts w:ascii="Arial" w:eastAsia="Times New Roman" w:hAnsi="Arial" w:cs="Arial"/>
          <w:color w:val="333333"/>
          <w:sz w:val="26"/>
          <w:szCs w:val="26"/>
        </w:rPr>
        <w:t>b</w:t>
      </w:r>
      <w:r>
        <w:rPr>
          <w:rFonts w:ascii="Arial" w:eastAsia="Times New Roman" w:hAnsi="Arial" w:cs="Arial"/>
          <w:color w:val="333333"/>
          <w:sz w:val="26"/>
          <w:szCs w:val="26"/>
        </w:rPr>
        <w:t>atinama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poručio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je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znanstvenik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6"/>
          <w:szCs w:val="26"/>
        </w:rPr>
        <w:t>Batine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osim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što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su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socijalno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neprihvatljive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očito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donose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više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štete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nego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koristi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</w:p>
    <w:p w:rsidR="00732CAA" w:rsidRPr="00F43587" w:rsidRDefault="00732CAA" w:rsidP="00732CAA">
      <w:pPr>
        <w:shd w:val="clear" w:color="auto" w:fill="FFFFFF"/>
        <w:spacing w:after="322" w:line="361" w:lineRule="atLeast"/>
        <w:rPr>
          <w:rFonts w:ascii="Arial" w:eastAsia="Times New Roman" w:hAnsi="Arial" w:cs="Arial"/>
          <w:color w:val="333333"/>
          <w:sz w:val="26"/>
          <w:szCs w:val="26"/>
        </w:rPr>
      </w:pPr>
    </w:p>
    <w:p w:rsidR="00732CAA" w:rsidRDefault="00732CAA">
      <w:proofErr w:type="spellStart"/>
      <w:r>
        <w:t>Prilagodila</w:t>
      </w:r>
      <w:proofErr w:type="spellEnd"/>
      <w:r>
        <w:t xml:space="preserve"> </w:t>
      </w:r>
      <w:proofErr w:type="spellStart"/>
      <w:r>
        <w:t>Pedagoginja</w:t>
      </w:r>
      <w:proofErr w:type="spellEnd"/>
      <w:r>
        <w:t xml:space="preserve">; </w:t>
      </w:r>
      <w:proofErr w:type="spellStart"/>
      <w:r>
        <w:t>Izvor</w:t>
      </w:r>
      <w:proofErr w:type="spellEnd"/>
      <w:r>
        <w:t xml:space="preserve">: </w:t>
      </w:r>
      <w:r w:rsidRPr="00732CAA">
        <w:t>http://www.roditeljski.info/</w:t>
      </w:r>
    </w:p>
    <w:sectPr w:rsidR="00732CAA" w:rsidSect="00732CAA">
      <w:pgSz w:w="12240" w:h="15840" w:code="1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2CAA"/>
    <w:rsid w:val="004B43E1"/>
    <w:rsid w:val="00727CD3"/>
    <w:rsid w:val="00732CAA"/>
    <w:rsid w:val="00E6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Company>os slavka kolara kravarsko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1</cp:revision>
  <dcterms:created xsi:type="dcterms:W3CDTF">2012-11-22T12:48:00Z</dcterms:created>
  <dcterms:modified xsi:type="dcterms:W3CDTF">2012-11-22T12:53:00Z</dcterms:modified>
</cp:coreProperties>
</file>